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CC9D" w14:textId="6D306D6E" w:rsidR="0045715D" w:rsidRDefault="008A1D47">
      <w:pPr>
        <w:pStyle w:val="a9"/>
        <w:adjustRightInd w:val="0"/>
        <w:snapToGrid w:val="0"/>
        <w:spacing w:beforeLines="100" w:before="312" w:afterLines="100" w:after="312"/>
        <w:rPr>
          <w:rFonts w:ascii="Times New Roman" w:eastAsia="宋体" w:hAnsi="Times New Roman" w:cs="Times New Roman"/>
        </w:rPr>
      </w:pPr>
      <w:r w:rsidRPr="008A1D47">
        <w:rPr>
          <w:rFonts w:ascii="Times New Roman" w:eastAsia="宋体" w:hAnsi="Times New Roman" w:cs="Times New Roman" w:hint="eastAsia"/>
        </w:rPr>
        <w:t>优秀党务工作者</w:t>
      </w:r>
      <w:r w:rsidR="008822FF">
        <w:rPr>
          <w:rFonts w:ascii="Times New Roman" w:eastAsia="宋体" w:hAnsi="Times New Roman" w:cs="Times New Roman"/>
        </w:rPr>
        <w:t>事迹</w:t>
      </w:r>
    </w:p>
    <w:p w14:paraId="55077A96" w14:textId="77777777" w:rsidR="00FE1F5C" w:rsidRDefault="00FE1F5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05938D10" w14:textId="389F5EE0" w:rsidR="0045715D" w:rsidRDefault="008A1D4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潘锋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sz w:val="28"/>
          <w:szCs w:val="28"/>
        </w:rPr>
        <w:t>男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="0073721B">
        <w:rPr>
          <w:rFonts w:ascii="仿宋_GB2312" w:eastAsia="仿宋_GB2312" w:hAnsi="仿宋_GB2312" w:cs="仿宋_GB2312" w:hint="eastAsia"/>
          <w:sz w:val="28"/>
          <w:szCs w:val="28"/>
        </w:rPr>
        <w:t>中共党员，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教授，电子与物联网</w:t>
      </w:r>
      <w:proofErr w:type="gramStart"/>
      <w:r w:rsidR="008822FF">
        <w:rPr>
          <w:rFonts w:ascii="仿宋_GB2312" w:eastAsia="仿宋_GB2312" w:hAnsi="仿宋_GB2312" w:cs="仿宋_GB2312" w:hint="eastAsia"/>
          <w:sz w:val="28"/>
          <w:szCs w:val="28"/>
        </w:rPr>
        <w:t>学院</w:t>
      </w:r>
      <w:r w:rsidR="004D0792">
        <w:rPr>
          <w:rFonts w:ascii="仿宋_GB2312" w:eastAsia="仿宋_GB2312" w:hAnsi="仿宋_GB2312" w:cs="仿宋_GB2312" w:hint="eastAsia"/>
          <w:sz w:val="28"/>
          <w:szCs w:val="28"/>
        </w:rPr>
        <w:t>物电党支部</w:t>
      </w:r>
      <w:proofErr w:type="gramEnd"/>
      <w:r w:rsidR="004D0792">
        <w:rPr>
          <w:rFonts w:ascii="仿宋_GB2312" w:eastAsia="仿宋_GB2312" w:hAnsi="仿宋_GB2312" w:cs="仿宋_GB2312" w:hint="eastAsia"/>
          <w:sz w:val="28"/>
          <w:szCs w:val="28"/>
        </w:rPr>
        <w:t>书记</w:t>
      </w:r>
      <w:r w:rsidR="008822FF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31D6F412" w14:textId="77777777" w:rsidR="004D0792" w:rsidRPr="004D0792" w:rsidRDefault="004D0792" w:rsidP="004D0792">
      <w:pPr>
        <w:adjustRightInd w:val="0"/>
        <w:snapToGrid w:val="0"/>
        <w:spacing w:line="360" w:lineRule="auto"/>
        <w:ind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4D079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一、严格组织生活，打造活力支部</w:t>
      </w:r>
    </w:p>
    <w:p w14:paraId="1E5E1AA7" w14:textId="77777777" w:rsidR="004D0792" w:rsidRPr="004D0792" w:rsidRDefault="004D0792" w:rsidP="004D079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4D0792">
        <w:rPr>
          <w:rFonts w:ascii="仿宋_GB2312" w:eastAsia="仿宋_GB2312" w:hAnsi="仿宋_GB2312" w:cs="仿宋_GB2312" w:hint="eastAsia"/>
          <w:sz w:val="28"/>
          <w:szCs w:val="28"/>
        </w:rPr>
        <w:t>任支部书记以来，精心研究和准备“三会一课”主题、内容和学习教育载体，组织开展“遇见三星堆-跟着总书记探寻文明之光”“翠柏长青映初心·古道砥砺担使命”等主题党日活动，芸香社区党员志愿者活动、公益服务活动等提升党员学习兴趣，加强党员党性修养，增强对党组织的归属感，使党组织更有凝聚力、影响力。</w:t>
      </w:r>
    </w:p>
    <w:p w14:paraId="1B31306B" w14:textId="77777777" w:rsidR="004D0792" w:rsidRPr="004D0792" w:rsidRDefault="004D0792" w:rsidP="004D0792">
      <w:pPr>
        <w:adjustRightInd w:val="0"/>
        <w:snapToGrid w:val="0"/>
        <w:spacing w:line="360" w:lineRule="auto"/>
        <w:ind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r w:rsidRPr="004D079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二、打造课程思政，开创党建工作新局面</w:t>
      </w:r>
    </w:p>
    <w:p w14:paraId="491B31BE" w14:textId="138F5778" w:rsidR="004D0792" w:rsidRPr="004D0792" w:rsidRDefault="004D0792" w:rsidP="004D079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 w:rsidRPr="004D0792">
        <w:rPr>
          <w:rFonts w:ascii="仿宋_GB2312" w:eastAsia="仿宋_GB2312" w:hAnsi="仿宋_GB2312" w:cs="仿宋_GB2312" w:hint="eastAsia"/>
          <w:sz w:val="28"/>
          <w:szCs w:val="28"/>
        </w:rPr>
        <w:t>为推动全体教师将思想塑造和价值引领全面融入教育教学，建设彰显德育功能的优质育人课程。支部建设有省级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课程思政示范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课程</w:t>
      </w:r>
      <w:r w:rsidR="00FD25B5">
        <w:rPr>
          <w:rFonts w:ascii="仿宋_GB2312" w:eastAsia="仿宋_GB2312" w:hAnsi="仿宋_GB2312" w:cs="仿宋_GB2312" w:hint="eastAsia"/>
          <w:sz w:val="28"/>
          <w:szCs w:val="28"/>
        </w:rPr>
        <w:t>《高频电子技术》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（负责人：刘雪亭）</w:t>
      </w:r>
      <w:r w:rsidR="00FD25B5">
        <w:rPr>
          <w:rFonts w:ascii="仿宋_GB2312" w:eastAsia="仿宋_GB2312" w:hAnsi="仿宋_GB2312" w:cs="仿宋_GB2312" w:hint="eastAsia"/>
          <w:sz w:val="28"/>
          <w:szCs w:val="28"/>
        </w:rPr>
        <w:t>、《传感网应用开发》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负责人：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潘锋）</w:t>
      </w:r>
      <w:r w:rsidRPr="004D0792">
        <w:rPr>
          <w:rFonts w:ascii="仿宋_GB2312" w:eastAsia="仿宋_GB2312" w:hAnsi="仿宋_GB2312" w:cs="仿宋_GB2312" w:hint="eastAsia"/>
          <w:sz w:val="28"/>
          <w:szCs w:val="28"/>
        </w:rPr>
        <w:t>2门，院级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课程思政示范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课程</w:t>
      </w:r>
      <w:r w:rsidR="0042114F">
        <w:rPr>
          <w:rFonts w:ascii="仿宋_GB2312" w:eastAsia="仿宋_GB2312" w:hAnsi="仿宋_GB2312" w:cs="仿宋_GB2312" w:hint="eastAsia"/>
          <w:sz w:val="28"/>
          <w:szCs w:val="28"/>
        </w:rPr>
        <w:t>《</w:t>
      </w:r>
      <w:r w:rsidR="0042114F" w:rsidRPr="0042114F">
        <w:rPr>
          <w:rFonts w:ascii="仿宋_GB2312" w:eastAsia="仿宋_GB2312" w:hAnsi="仿宋_GB2312" w:cs="仿宋_GB2312" w:hint="eastAsia"/>
          <w:sz w:val="28"/>
          <w:szCs w:val="28"/>
        </w:rPr>
        <w:t>物联网射频识别技术与应用</w:t>
      </w:r>
      <w:r w:rsidR="0042114F">
        <w:rPr>
          <w:rFonts w:ascii="仿宋_GB2312" w:eastAsia="仿宋_GB2312" w:hAnsi="仿宋_GB2312" w:cs="仿宋_GB2312" w:hint="eastAsia"/>
          <w:sz w:val="28"/>
          <w:szCs w:val="28"/>
        </w:rPr>
        <w:t>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负责人：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刘雪亭）</w:t>
      </w:r>
      <w:r w:rsidR="0042114F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="0042114F">
        <w:rPr>
          <w:rFonts w:ascii="仿宋_GB2312" w:eastAsia="仿宋_GB2312" w:hAnsi="仿宋_GB2312" w:cs="仿宋_GB2312" w:hint="eastAsia"/>
          <w:sz w:val="28"/>
          <w:szCs w:val="28"/>
        </w:rPr>
        <w:t>《传感网应用开发》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负责人：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谢伟）</w:t>
      </w:r>
      <w:r w:rsidRPr="004D0792">
        <w:rPr>
          <w:rFonts w:ascii="仿宋_GB2312" w:eastAsia="仿宋_GB2312" w:hAnsi="仿宋_GB2312" w:cs="仿宋_GB2312" w:hint="eastAsia"/>
          <w:sz w:val="28"/>
          <w:szCs w:val="28"/>
        </w:rPr>
        <w:t>2门，省级课程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案例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《高频电子技术》课程</w:t>
      </w:r>
      <w:proofErr w:type="gramStart"/>
      <w:r w:rsidR="0005417F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="0005417F">
        <w:rPr>
          <w:rFonts w:ascii="仿宋_GB2312" w:eastAsia="仿宋_GB2312" w:hAnsi="仿宋_GB2312" w:cs="仿宋_GB2312" w:hint="eastAsia"/>
          <w:sz w:val="28"/>
          <w:szCs w:val="28"/>
        </w:rPr>
        <w:t>案例（负责人：刘雪亭）</w:t>
      </w:r>
      <w:r w:rsidRPr="004D0792">
        <w:rPr>
          <w:rFonts w:ascii="仿宋_GB2312" w:eastAsia="仿宋_GB2312" w:hAnsi="仿宋_GB2312" w:cs="仿宋_GB2312" w:hint="eastAsia"/>
          <w:sz w:val="28"/>
          <w:szCs w:val="28"/>
        </w:rPr>
        <w:t>1个，院级课程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案例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《智能嵌入式系统应用开发》课程</w:t>
      </w:r>
      <w:proofErr w:type="gramStart"/>
      <w:r w:rsidR="0005417F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="0005417F">
        <w:rPr>
          <w:rFonts w:ascii="仿宋_GB2312" w:eastAsia="仿宋_GB2312" w:hAnsi="仿宋_GB2312" w:cs="仿宋_GB2312" w:hint="eastAsia"/>
          <w:sz w:val="28"/>
          <w:szCs w:val="28"/>
        </w:rPr>
        <w:t>案例（负责人：刘栩</w:t>
      </w:r>
      <w:proofErr w:type="gramStart"/>
      <w:r w:rsidR="0005417F">
        <w:rPr>
          <w:rFonts w:ascii="仿宋_GB2312" w:eastAsia="仿宋_GB2312" w:hAnsi="仿宋_GB2312" w:cs="仿宋_GB2312" w:hint="eastAsia"/>
          <w:sz w:val="28"/>
          <w:szCs w:val="28"/>
        </w:rPr>
        <w:t>粼</w:t>
      </w:r>
      <w:proofErr w:type="gramEnd"/>
      <w:r w:rsidR="0005417F">
        <w:rPr>
          <w:rFonts w:ascii="仿宋_GB2312" w:eastAsia="仿宋_GB2312" w:hAnsi="仿宋_GB2312" w:cs="仿宋_GB2312" w:hint="eastAsia"/>
          <w:sz w:val="28"/>
          <w:szCs w:val="28"/>
        </w:rPr>
        <w:t>）、《数字电子技术》“一链四融”课程</w:t>
      </w:r>
      <w:proofErr w:type="gramStart"/>
      <w:r w:rsidR="0005417F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="0005417F">
        <w:rPr>
          <w:rFonts w:ascii="仿宋_GB2312" w:eastAsia="仿宋_GB2312" w:hAnsi="仿宋_GB2312" w:cs="仿宋_GB2312" w:hint="eastAsia"/>
          <w:sz w:val="28"/>
          <w:szCs w:val="28"/>
        </w:rPr>
        <w:t>案例（负责人：明帆）、传承工匠技艺 勇担时代责任——物联网应用技术专业核心课程群课程</w:t>
      </w:r>
      <w:proofErr w:type="gramStart"/>
      <w:r w:rsidR="0005417F">
        <w:rPr>
          <w:rFonts w:ascii="仿宋_GB2312" w:eastAsia="仿宋_GB2312" w:hAnsi="仿宋_GB2312" w:cs="仿宋_GB2312" w:hint="eastAsia"/>
          <w:sz w:val="28"/>
          <w:szCs w:val="28"/>
        </w:rPr>
        <w:t>思政典型</w:t>
      </w:r>
      <w:proofErr w:type="gramEnd"/>
      <w:r w:rsidR="0005417F">
        <w:rPr>
          <w:rFonts w:ascii="仿宋_GB2312" w:eastAsia="仿宋_GB2312" w:hAnsi="仿宋_GB2312" w:cs="仿宋_GB2312" w:hint="eastAsia"/>
          <w:sz w:val="28"/>
          <w:szCs w:val="28"/>
        </w:rPr>
        <w:t>案例（负责人：潘锋）</w:t>
      </w:r>
      <w:r w:rsidRPr="004D0792">
        <w:rPr>
          <w:rFonts w:ascii="仿宋_GB2312" w:eastAsia="仿宋_GB2312" w:hAnsi="仿宋_GB2312" w:cs="仿宋_GB2312" w:hint="eastAsia"/>
          <w:sz w:val="28"/>
          <w:szCs w:val="28"/>
        </w:rPr>
        <w:t>3个。在2024年“青年党员说”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研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学活动中，支部选送的“弘扬工匠精神 塑造时代</w:t>
      </w:r>
      <w:proofErr w:type="gramStart"/>
      <w:r w:rsidRPr="004D0792">
        <w:rPr>
          <w:rFonts w:ascii="仿宋_GB2312" w:eastAsia="仿宋_GB2312" w:hAnsi="仿宋_GB2312" w:cs="仿宋_GB2312" w:hint="eastAsia"/>
          <w:sz w:val="28"/>
          <w:szCs w:val="28"/>
        </w:rPr>
        <w:t>匠</w:t>
      </w:r>
      <w:proofErr w:type="gramEnd"/>
      <w:r w:rsidRPr="004D0792">
        <w:rPr>
          <w:rFonts w:ascii="仿宋_GB2312" w:eastAsia="仿宋_GB2312" w:hAnsi="仿宋_GB2312" w:cs="仿宋_GB2312" w:hint="eastAsia"/>
          <w:sz w:val="28"/>
          <w:szCs w:val="28"/>
        </w:rPr>
        <w:t>魂”</w:t>
      </w:r>
      <w:r w:rsidR="0005417F">
        <w:rPr>
          <w:rFonts w:ascii="仿宋_GB2312" w:eastAsia="仿宋_GB2312" w:hAnsi="仿宋_GB2312" w:cs="仿宋_GB2312" w:hint="eastAsia"/>
          <w:sz w:val="28"/>
          <w:szCs w:val="28"/>
        </w:rPr>
        <w:t>（雷浩）</w:t>
      </w:r>
      <w:r w:rsidRPr="004D0792">
        <w:rPr>
          <w:rFonts w:ascii="仿宋_GB2312" w:eastAsia="仿宋_GB2312" w:hAnsi="仿宋_GB2312" w:cs="仿宋_GB2312" w:hint="eastAsia"/>
          <w:sz w:val="28"/>
          <w:szCs w:val="28"/>
        </w:rPr>
        <w:t>作品获学院一等奖。</w:t>
      </w:r>
    </w:p>
    <w:p w14:paraId="2FA2D367" w14:textId="6782A1C6" w:rsidR="004D0792" w:rsidRDefault="004D079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4D0792">
        <w:rPr>
          <w:rFonts w:ascii="仿宋_GB2312" w:eastAsia="仿宋_GB2312" w:hAnsi="仿宋_GB2312" w:cs="仿宋_GB2312" w:hint="eastAsia"/>
          <w:sz w:val="28"/>
          <w:szCs w:val="28"/>
        </w:rPr>
        <w:t>党建工作与业务工作的紧密结合，在潜移默化中影响师生的思想、行为和价值选择，达到润物无声的育人效果。</w:t>
      </w:r>
    </w:p>
    <w:sectPr w:rsidR="004D0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79DB9" w14:textId="77777777" w:rsidR="00BC58BB" w:rsidRDefault="00BC58BB" w:rsidP="002438DB">
      <w:pPr>
        <w:rPr>
          <w:rFonts w:hint="eastAsia"/>
        </w:rPr>
      </w:pPr>
      <w:r>
        <w:separator/>
      </w:r>
    </w:p>
  </w:endnote>
  <w:endnote w:type="continuationSeparator" w:id="0">
    <w:p w14:paraId="6590F4E9" w14:textId="77777777" w:rsidR="00BC58BB" w:rsidRDefault="00BC58BB" w:rsidP="002438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D78AB" w14:textId="77777777" w:rsidR="00BC58BB" w:rsidRDefault="00BC58BB" w:rsidP="002438DB">
      <w:pPr>
        <w:rPr>
          <w:rFonts w:hint="eastAsia"/>
        </w:rPr>
      </w:pPr>
      <w:r>
        <w:separator/>
      </w:r>
    </w:p>
  </w:footnote>
  <w:footnote w:type="continuationSeparator" w:id="0">
    <w:p w14:paraId="4662B6BD" w14:textId="77777777" w:rsidR="00BC58BB" w:rsidRDefault="00BC58BB" w:rsidP="002438D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RjMzY0NWJkNmQzMDNiZWJhMWE3M2UxYzFlYzM2NDIifQ=="/>
  </w:docVars>
  <w:rsids>
    <w:rsidRoot w:val="000379C1"/>
    <w:rsid w:val="00034FBC"/>
    <w:rsid w:val="000379C1"/>
    <w:rsid w:val="00044FE6"/>
    <w:rsid w:val="0005417F"/>
    <w:rsid w:val="00055B4E"/>
    <w:rsid w:val="000A2CE2"/>
    <w:rsid w:val="000B2969"/>
    <w:rsid w:val="000C1138"/>
    <w:rsid w:val="000E0215"/>
    <w:rsid w:val="00225D2C"/>
    <w:rsid w:val="002438DB"/>
    <w:rsid w:val="00286C43"/>
    <w:rsid w:val="00293FB3"/>
    <w:rsid w:val="002A7DD7"/>
    <w:rsid w:val="003C73BC"/>
    <w:rsid w:val="0042114F"/>
    <w:rsid w:val="004441AC"/>
    <w:rsid w:val="0045715D"/>
    <w:rsid w:val="004D0792"/>
    <w:rsid w:val="005004D5"/>
    <w:rsid w:val="005653F3"/>
    <w:rsid w:val="005A0DF0"/>
    <w:rsid w:val="005F489F"/>
    <w:rsid w:val="0063307F"/>
    <w:rsid w:val="00690C2A"/>
    <w:rsid w:val="006C20C5"/>
    <w:rsid w:val="006E760F"/>
    <w:rsid w:val="0073721B"/>
    <w:rsid w:val="007A450F"/>
    <w:rsid w:val="00802C8A"/>
    <w:rsid w:val="008822FF"/>
    <w:rsid w:val="00886407"/>
    <w:rsid w:val="008A1D47"/>
    <w:rsid w:val="009041AC"/>
    <w:rsid w:val="009A3251"/>
    <w:rsid w:val="009E240F"/>
    <w:rsid w:val="00A26EEB"/>
    <w:rsid w:val="00A51559"/>
    <w:rsid w:val="00B33062"/>
    <w:rsid w:val="00B53B89"/>
    <w:rsid w:val="00B554CA"/>
    <w:rsid w:val="00B80BE2"/>
    <w:rsid w:val="00BC58BB"/>
    <w:rsid w:val="00CE35E3"/>
    <w:rsid w:val="00D47A2F"/>
    <w:rsid w:val="00E50595"/>
    <w:rsid w:val="00ED03B2"/>
    <w:rsid w:val="00F070AB"/>
    <w:rsid w:val="00F44C72"/>
    <w:rsid w:val="00F72C16"/>
    <w:rsid w:val="00FD25B5"/>
    <w:rsid w:val="00FE1F5C"/>
    <w:rsid w:val="13510D81"/>
    <w:rsid w:val="5D0147D5"/>
    <w:rsid w:val="601D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7BE90"/>
  <w15:docId w15:val="{0793E55F-D844-47D7-86E3-D9A67B06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a8">
    <w:name w:val="副标题 字符"/>
    <w:basedOn w:val="a0"/>
    <w:link w:val="a7"/>
    <w:uiPriority w:val="11"/>
    <w:qFormat/>
    <w:rPr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潘锋</cp:lastModifiedBy>
  <cp:revision>7</cp:revision>
  <dcterms:created xsi:type="dcterms:W3CDTF">2025-06-16T07:58:00Z</dcterms:created>
  <dcterms:modified xsi:type="dcterms:W3CDTF">2025-06-16T08:18:00Z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781FF156A2DF4EAD8688205C300DBB8B_12</vt:lpwstr>
  </property>
</Properties>
</file>