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CC9D" w14:textId="47684E1A" w:rsidR="0045715D" w:rsidRDefault="0073721B">
      <w:pPr>
        <w:pStyle w:val="a9"/>
        <w:adjustRightInd w:val="0"/>
        <w:snapToGrid w:val="0"/>
        <w:spacing w:beforeLines="100" w:before="312" w:afterLines="100" w:after="312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优秀共产党员</w:t>
      </w:r>
      <w:r w:rsidR="008822FF">
        <w:rPr>
          <w:rFonts w:ascii="Times New Roman" w:eastAsia="宋体" w:hAnsi="Times New Roman" w:cs="Times New Roman"/>
        </w:rPr>
        <w:t>事迹</w:t>
      </w:r>
    </w:p>
    <w:p w14:paraId="05938D10" w14:textId="265A808D" w:rsidR="0045715D" w:rsidRDefault="0073721B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马颖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女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中共党员，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副教授，四川信息职业技术学院电子与物联网学院集成电路技术教研室主任。</w:t>
      </w:r>
    </w:p>
    <w:p w14:paraId="3B665F27" w14:textId="77777777" w:rsidR="00B80BE2" w:rsidRDefault="008822FF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1、锤炼思想、提高境界，忠诚党的教育事业。</w:t>
      </w:r>
    </w:p>
    <w:p w14:paraId="0897531E" w14:textId="0391F97F" w:rsidR="0045715D" w:rsidRDefault="0073721B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b/>
          <w:sz w:val="28"/>
          <w:szCs w:val="28"/>
        </w:rPr>
      </w:pPr>
      <w:r w:rsidRPr="0073721B">
        <w:rPr>
          <w:rFonts w:ascii="仿宋_GB2312" w:eastAsia="仿宋_GB2312" w:hAnsi="仿宋_GB2312" w:cs="仿宋_GB2312" w:hint="eastAsia"/>
          <w:sz w:val="28"/>
          <w:szCs w:val="28"/>
        </w:rPr>
        <w:t>执教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年坚守教育一线，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思想上坚定拥护中国共产党的领导，坚持以习近平新时代中国特色社会主义思想为指导，学习党的理论知识，增强“四个意识”、坚定“四个自信”，做到“两个维护”，争做“四有好老师”，当好学生的引路人。多次被授予优秀共产党员、优秀教师、年度优秀、师德师风先进个人、示范工作先进个人。</w:t>
      </w:r>
    </w:p>
    <w:p w14:paraId="14DF351F" w14:textId="77777777" w:rsidR="00B80BE2" w:rsidRDefault="008822FF" w:rsidP="004441AC">
      <w:pPr>
        <w:adjustRightInd w:val="0"/>
        <w:snapToGrid w:val="0"/>
        <w:spacing w:line="360" w:lineRule="auto"/>
        <w:ind w:firstLine="480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2、认真教学，潜心教研，锤炼综合素质能力。</w:t>
      </w:r>
    </w:p>
    <w:p w14:paraId="1E1640A3" w14:textId="12D3D48A" w:rsidR="0073721B" w:rsidRDefault="008822FF" w:rsidP="004441AC">
      <w:pPr>
        <w:adjustRightInd w:val="0"/>
        <w:snapToGrid w:val="0"/>
        <w:spacing w:line="360" w:lineRule="auto"/>
        <w:ind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作为一名教师，潜心教学，钻研业务，认真研究教材教法，研究新课程标准，对工作讲求实效，对学生因材施教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，根据高职学生学习特点，编写多本项目式教程，</w:t>
      </w:r>
      <w:r>
        <w:rPr>
          <w:rFonts w:ascii="仿宋_GB2312" w:eastAsia="仿宋_GB2312" w:hAnsi="仿宋_GB2312" w:cs="仿宋_GB2312" w:hint="eastAsia"/>
          <w:sz w:val="28"/>
          <w:szCs w:val="28"/>
        </w:rPr>
        <w:t>主编出版教材5本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，获推国规1本，副主编省规1本</w:t>
      </w:r>
      <w:r w:rsidR="00B80BE2">
        <w:rPr>
          <w:rFonts w:ascii="仿宋_GB2312" w:eastAsia="仿宋_GB2312" w:hAnsi="仿宋_GB2312" w:cs="仿宋_GB2312" w:hint="eastAsia"/>
          <w:sz w:val="28"/>
          <w:szCs w:val="28"/>
        </w:rPr>
        <w:t>，立项</w:t>
      </w:r>
      <w:r w:rsidR="00055B4E" w:rsidRPr="00055B4E">
        <w:rPr>
          <w:rFonts w:ascii="仿宋_GB2312" w:eastAsia="仿宋_GB2312" w:hAnsi="仿宋_GB2312" w:cs="仿宋_GB2312" w:hint="eastAsia"/>
          <w:sz w:val="28"/>
          <w:szCs w:val="28"/>
        </w:rPr>
        <w:t>中国优质职业教育国际化数字教材项目（坦桑尼亚）</w:t>
      </w:r>
      <w:r w:rsidR="00055B4E">
        <w:rPr>
          <w:rFonts w:ascii="仿宋_GB2312" w:eastAsia="仿宋_GB2312" w:hAnsi="仿宋_GB2312" w:cs="仿宋_GB2312" w:hint="eastAsia"/>
          <w:sz w:val="28"/>
          <w:szCs w:val="28"/>
        </w:rPr>
        <w:t>《印制电路板制图与制板》1项，立项</w:t>
      </w:r>
      <w:r w:rsidR="00055B4E" w:rsidRPr="00055B4E">
        <w:rPr>
          <w:rFonts w:ascii="仿宋_GB2312" w:eastAsia="仿宋_GB2312" w:hAnsi="仿宋_GB2312" w:cs="仿宋_GB2312" w:hint="eastAsia"/>
          <w:sz w:val="28"/>
          <w:szCs w:val="28"/>
        </w:rPr>
        <w:t>电子信息教指委集成电路类专业课程及教材研究与建设</w:t>
      </w:r>
      <w:r w:rsidR="00055B4E">
        <w:rPr>
          <w:rFonts w:ascii="仿宋_GB2312" w:eastAsia="仿宋_GB2312" w:hAnsi="仿宋_GB2312" w:cs="仿宋_GB2312" w:hint="eastAsia"/>
          <w:sz w:val="28"/>
          <w:szCs w:val="28"/>
        </w:rPr>
        <w:t>1项</w:t>
      </w:r>
      <w:r w:rsidR="00B80BE2"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>主研职业教育国家级在线精品课程2门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、省级创新创业课程1门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主持</w:t>
      </w:r>
      <w:r>
        <w:rPr>
          <w:rFonts w:ascii="仿宋_GB2312" w:eastAsia="仿宋_GB2312" w:hAnsi="仿宋_GB2312" w:cs="仿宋_GB2312" w:hint="eastAsia"/>
          <w:sz w:val="28"/>
          <w:szCs w:val="28"/>
        </w:rPr>
        <w:t>省级在线开放课程</w:t>
      </w:r>
      <w:r w:rsidR="00286C43"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门，院级精品在线开放课程</w:t>
      </w:r>
      <w:r w:rsidR="00286C43"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门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；参与</w:t>
      </w:r>
      <w:r>
        <w:rPr>
          <w:rFonts w:ascii="仿宋_GB2312" w:eastAsia="仿宋_GB2312" w:hAnsi="仿宋_GB2312" w:cs="仿宋_GB2312" w:hint="eastAsia"/>
          <w:sz w:val="28"/>
          <w:szCs w:val="28"/>
        </w:rPr>
        <w:t>国家教学资源库建设课程</w:t>
      </w:r>
      <w:r w:rsidR="00286C43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门；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主持（主研）</w:t>
      </w:r>
      <w:r>
        <w:rPr>
          <w:rFonts w:ascii="仿宋_GB2312" w:eastAsia="仿宋_GB2312" w:hAnsi="仿宋_GB2312" w:cs="仿宋_GB2312" w:hint="eastAsia"/>
          <w:sz w:val="28"/>
          <w:szCs w:val="28"/>
        </w:rPr>
        <w:t>省级及以上教研项目</w:t>
      </w:r>
      <w:r w:rsidR="00286C43"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项（其中国家级2项、省级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项）；另获得院级教学成果奖2项；获得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发明专利1项，</w:t>
      </w:r>
      <w:r>
        <w:rPr>
          <w:rFonts w:ascii="仿宋_GB2312" w:eastAsia="仿宋_GB2312" w:hAnsi="仿宋_GB2312" w:cs="仿宋_GB2312" w:hint="eastAsia"/>
          <w:sz w:val="28"/>
          <w:szCs w:val="28"/>
        </w:rPr>
        <w:t>实用新型发明专利</w:t>
      </w:r>
      <w:r w:rsidR="00286C43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项，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软著3项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  <w:r w:rsidR="004441AC">
        <w:rPr>
          <w:rFonts w:ascii="仿宋_GB2312" w:eastAsia="仿宋_GB2312" w:hAnsi="仿宋_GB2312" w:cs="仿宋_GB2312" w:hint="eastAsia"/>
          <w:sz w:val="28"/>
          <w:szCs w:val="28"/>
        </w:rPr>
        <w:t>参加</w:t>
      </w:r>
      <w:r w:rsidR="004441AC" w:rsidRPr="004441AC">
        <w:rPr>
          <w:rFonts w:ascii="仿宋_GB2312" w:eastAsia="仿宋_GB2312" w:hAnsi="仿宋_GB2312" w:cs="仿宋_GB2312" w:hint="eastAsia"/>
          <w:sz w:val="28"/>
          <w:szCs w:val="28"/>
        </w:rPr>
        <w:t>全国师生信息素养提升实践活动获创新作品、典型作品各</w:t>
      </w:r>
      <w:r w:rsidR="004441AC" w:rsidRPr="004441AC">
        <w:rPr>
          <w:rFonts w:ascii="仿宋_GB2312" w:eastAsia="仿宋_GB2312" w:hAnsi="仿宋_GB2312" w:cs="仿宋_GB2312"/>
          <w:sz w:val="28"/>
          <w:szCs w:val="28"/>
        </w:rPr>
        <w:t>1项，省级一等奖、二等奖各1项。参加四川省职业院校技能大赛教师教学能力比赛获省级三等奖。</w:t>
      </w:r>
    </w:p>
    <w:p w14:paraId="305C5122" w14:textId="32972D2C" w:rsidR="0045715D" w:rsidRDefault="004441AC">
      <w:pPr>
        <w:adjustRightInd w:val="0"/>
        <w:snapToGrid w:val="0"/>
        <w:spacing w:line="360" w:lineRule="auto"/>
        <w:ind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此外，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注重多方位培养学生的能力和学习习惯，</w:t>
      </w:r>
      <w:r w:rsidR="0073721B" w:rsidRPr="0073721B">
        <w:rPr>
          <w:rFonts w:ascii="仿宋_GB2312" w:eastAsia="仿宋_GB2312" w:hAnsi="仿宋_GB2312" w:cs="仿宋_GB2312" w:hint="eastAsia"/>
          <w:sz w:val="28"/>
          <w:szCs w:val="28"/>
        </w:rPr>
        <w:t>带领学生开展</w:t>
      </w:r>
      <w:r w:rsidR="0073721B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科技创新</w:t>
      </w:r>
      <w:r w:rsidR="0073721B" w:rsidRPr="0073721B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="0073721B">
        <w:rPr>
          <w:rFonts w:ascii="仿宋_GB2312" w:eastAsia="仿宋_GB2312" w:hAnsi="仿宋_GB2312" w:cs="仿宋_GB2312" w:hint="eastAsia"/>
          <w:sz w:val="28"/>
          <w:szCs w:val="28"/>
        </w:rPr>
        <w:t>科技</w:t>
      </w:r>
      <w:r w:rsidR="00B33062">
        <w:rPr>
          <w:rFonts w:ascii="仿宋_GB2312" w:eastAsia="仿宋_GB2312" w:hAnsi="仿宋_GB2312" w:cs="仿宋_GB2312" w:hint="eastAsia"/>
          <w:sz w:val="28"/>
          <w:szCs w:val="28"/>
        </w:rPr>
        <w:t>服务下社区</w:t>
      </w:r>
      <w:r w:rsidR="0073721B">
        <w:rPr>
          <w:rFonts w:ascii="仿宋_GB2312" w:eastAsia="仿宋_GB2312" w:hAnsi="仿宋_GB2312" w:cs="仿宋_GB2312" w:hint="eastAsia"/>
          <w:sz w:val="28"/>
          <w:szCs w:val="28"/>
        </w:rPr>
        <w:t>、科普进校园</w:t>
      </w:r>
      <w:r w:rsidR="0073721B" w:rsidRPr="0073721B">
        <w:rPr>
          <w:rFonts w:ascii="仿宋_GB2312" w:eastAsia="仿宋_GB2312" w:hAnsi="仿宋_GB2312" w:cs="仿宋_GB2312" w:hint="eastAsia"/>
          <w:sz w:val="28"/>
          <w:szCs w:val="28"/>
        </w:rPr>
        <w:t>等活动，将学科知识与</w:t>
      </w:r>
      <w:r w:rsidR="00225D2C">
        <w:rPr>
          <w:rFonts w:ascii="仿宋_GB2312" w:eastAsia="仿宋_GB2312" w:hAnsi="仿宋_GB2312" w:cs="仿宋_GB2312" w:hint="eastAsia"/>
          <w:sz w:val="28"/>
          <w:szCs w:val="28"/>
        </w:rPr>
        <w:t>创新科技活动</w:t>
      </w:r>
      <w:r w:rsidR="0073721B" w:rsidRPr="0073721B">
        <w:rPr>
          <w:rFonts w:ascii="仿宋_GB2312" w:eastAsia="仿宋_GB2312" w:hAnsi="仿宋_GB2312" w:cs="仿宋_GB2312" w:hint="eastAsia"/>
          <w:sz w:val="28"/>
          <w:szCs w:val="28"/>
        </w:rPr>
        <w:t>结合，近三年</w:t>
      </w:r>
      <w:r w:rsidR="00225D2C">
        <w:rPr>
          <w:rFonts w:ascii="仿宋_GB2312" w:eastAsia="仿宋_GB2312" w:hAnsi="仿宋_GB2312" w:cs="仿宋_GB2312" w:hint="eastAsia"/>
          <w:sz w:val="28"/>
          <w:szCs w:val="28"/>
        </w:rPr>
        <w:t>指导</w:t>
      </w:r>
      <w:r w:rsidR="0073721B" w:rsidRPr="0073721B">
        <w:rPr>
          <w:rFonts w:ascii="仿宋_GB2312" w:eastAsia="仿宋_GB2312" w:hAnsi="仿宋_GB2312" w:cs="仿宋_GB2312" w:hint="eastAsia"/>
          <w:sz w:val="28"/>
          <w:szCs w:val="28"/>
        </w:rPr>
        <w:t>学生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参加</w:t>
      </w:r>
      <w:r w:rsidR="00225D2C">
        <w:rPr>
          <w:rFonts w:ascii="仿宋_GB2312" w:eastAsia="仿宋_GB2312" w:hAnsi="仿宋_GB2312" w:cs="仿宋_GB2312" w:hint="eastAsia"/>
          <w:sz w:val="28"/>
          <w:szCs w:val="28"/>
        </w:rPr>
        <w:t>职业院校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集成电路技能大赛获得国家</w:t>
      </w:r>
      <w:r w:rsidR="00225D2C">
        <w:rPr>
          <w:rFonts w:ascii="仿宋_GB2312" w:eastAsia="仿宋_GB2312" w:hAnsi="仿宋_GB2312" w:cs="仿宋_GB2312" w:hint="eastAsia"/>
          <w:sz w:val="28"/>
          <w:szCs w:val="28"/>
        </w:rPr>
        <w:t>银奖1项，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省级一等奖2项，二等奖</w:t>
      </w:r>
      <w:r w:rsidR="00225D2C">
        <w:rPr>
          <w:rFonts w:ascii="仿宋_GB2312" w:eastAsia="仿宋_GB2312" w:hAnsi="仿宋_GB2312" w:cs="仿宋_GB2312"/>
          <w:sz w:val="28"/>
          <w:szCs w:val="28"/>
        </w:rPr>
        <w:t>2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项。指导学生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参加集成电路创新创业大赛、</w:t>
      </w:r>
      <w:r w:rsidR="00286C43" w:rsidRPr="00286C43">
        <w:rPr>
          <w:rFonts w:ascii="仿宋_GB2312" w:eastAsia="仿宋_GB2312" w:hAnsi="仿宋_GB2312" w:cs="仿宋_GB2312" w:hint="eastAsia"/>
          <w:sz w:val="28"/>
          <w:szCs w:val="28"/>
        </w:rPr>
        <w:t>一带一路暨金砖国家技能发展与技术创新大赛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等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获国家级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二等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奖</w:t>
      </w:r>
      <w:r w:rsidR="00286C43">
        <w:rPr>
          <w:rFonts w:ascii="仿宋_GB2312" w:eastAsia="仿宋_GB2312" w:hAnsi="仿宋_GB2312" w:cs="仿宋_GB2312"/>
          <w:sz w:val="28"/>
          <w:szCs w:val="28"/>
        </w:rPr>
        <w:t>4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项、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三等奖4项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；指导学生参加</w:t>
      </w:r>
      <w:r w:rsidR="006C20C5">
        <w:rPr>
          <w:rFonts w:ascii="仿宋_GB2312" w:eastAsia="仿宋_GB2312" w:hAnsi="仿宋_GB2312" w:cs="仿宋_GB2312" w:hint="eastAsia"/>
          <w:sz w:val="28"/>
          <w:szCs w:val="28"/>
        </w:rPr>
        <w:t>“</w:t>
      </w:r>
      <w:r w:rsidR="00286C43">
        <w:rPr>
          <w:rFonts w:ascii="仿宋_GB2312" w:eastAsia="仿宋_GB2312" w:hAnsi="仿宋_GB2312" w:cs="仿宋_GB2312" w:hint="eastAsia"/>
          <w:sz w:val="28"/>
          <w:szCs w:val="28"/>
        </w:rPr>
        <w:t>蓝桥杯</w:t>
      </w:r>
      <w:r w:rsidR="006C20C5">
        <w:rPr>
          <w:rFonts w:ascii="仿宋_GB2312" w:eastAsia="仿宋_GB2312" w:hAnsi="仿宋_GB2312" w:cs="仿宋_GB2312" w:hint="eastAsia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sz w:val="28"/>
          <w:szCs w:val="28"/>
        </w:rPr>
        <w:t>“圆梦杯”等技能比赛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获</w:t>
      </w:r>
      <w:r w:rsidR="00034FBC">
        <w:rPr>
          <w:rFonts w:ascii="仿宋_GB2312" w:eastAsia="仿宋_GB2312" w:hAnsi="仿宋_GB2312" w:cs="仿宋_GB2312" w:hint="eastAsia"/>
          <w:sz w:val="28"/>
          <w:szCs w:val="28"/>
        </w:rPr>
        <w:t>省级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二等奖</w:t>
      </w:r>
      <w:r>
        <w:rPr>
          <w:rFonts w:ascii="仿宋_GB2312" w:eastAsia="仿宋_GB2312" w:hAnsi="仿宋_GB2312" w:cs="仿宋_GB2312"/>
          <w:sz w:val="28"/>
          <w:szCs w:val="28"/>
        </w:rPr>
        <w:t>5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项、三等奖</w:t>
      </w:r>
      <w:r>
        <w:rPr>
          <w:rFonts w:ascii="仿宋_GB2312" w:eastAsia="仿宋_GB2312" w:hAnsi="仿宋_GB2312" w:cs="仿宋_GB2312"/>
          <w:sz w:val="28"/>
          <w:szCs w:val="28"/>
        </w:rPr>
        <w:t>7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项；多次被授予“优秀指导教师”称号</w:t>
      </w:r>
      <w:r w:rsidR="00B33062">
        <w:rPr>
          <w:rFonts w:ascii="仿宋_GB2312" w:eastAsia="仿宋_GB2312" w:hAnsi="仿宋_GB2312" w:cs="仿宋_GB2312" w:hint="eastAsia"/>
          <w:sz w:val="28"/>
          <w:szCs w:val="28"/>
        </w:rPr>
        <w:t>，作为院校参赛负责人多次为学院获得“优秀组织奖”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60A157C5" w14:textId="1BB70B12" w:rsidR="0045715D" w:rsidRDefault="008822FF">
      <w:pPr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3、牢记使命，</w:t>
      </w:r>
      <w:r w:rsidR="00B80BE2">
        <w:rPr>
          <w:rFonts w:ascii="仿宋_GB2312" w:eastAsia="仿宋_GB2312" w:hAnsi="仿宋_GB2312" w:cs="仿宋_GB2312" w:hint="eastAsia"/>
          <w:b/>
          <w:sz w:val="28"/>
          <w:szCs w:val="28"/>
        </w:rPr>
        <w:t>带好团队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，服务社会显担当。</w:t>
      </w:r>
    </w:p>
    <w:p w14:paraId="4098973E" w14:textId="05663761" w:rsidR="00B80BE2" w:rsidRDefault="00B80BE2" w:rsidP="005A0DF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作为集成电路教研主任，带领团队多次完成国家级、省级项目任务，如2</w:t>
      </w:r>
      <w:r>
        <w:rPr>
          <w:rFonts w:ascii="仿宋_GB2312" w:eastAsia="仿宋_GB2312" w:hAnsi="仿宋_GB2312" w:cs="仿宋_GB2312"/>
          <w:sz w:val="28"/>
          <w:szCs w:val="28"/>
        </w:rPr>
        <w:t>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年秋季学期组建教育部</w:t>
      </w:r>
      <w:r w:rsidRPr="00B80BE2">
        <w:rPr>
          <w:rFonts w:ascii="仿宋_GB2312" w:eastAsia="仿宋_GB2312" w:hAnsi="仿宋_GB2312" w:cs="仿宋_GB2312" w:hint="eastAsia"/>
          <w:sz w:val="28"/>
          <w:szCs w:val="28"/>
        </w:rPr>
        <w:t>集成电路测试现场工程师</w:t>
      </w:r>
      <w:r>
        <w:rPr>
          <w:rFonts w:ascii="仿宋_GB2312" w:eastAsia="仿宋_GB2312" w:hAnsi="仿宋_GB2312" w:cs="仿宋_GB2312" w:hint="eastAsia"/>
          <w:sz w:val="28"/>
          <w:szCs w:val="28"/>
        </w:rPr>
        <w:t>专班，制定学生选拔方案、组织动员</w:t>
      </w:r>
      <w:r>
        <w:rPr>
          <w:rFonts w:ascii="仿宋_GB2312" w:eastAsia="仿宋_GB2312" w:hAnsi="仿宋_GB2312" w:cs="仿宋_GB2312" w:hint="eastAsia"/>
          <w:sz w:val="28"/>
          <w:szCs w:val="28"/>
        </w:rPr>
        <w:t>宣传</w:t>
      </w:r>
      <w:r>
        <w:rPr>
          <w:rFonts w:ascii="仿宋_GB2312" w:eastAsia="仿宋_GB2312" w:hAnsi="仿宋_GB2312" w:cs="仿宋_GB2312" w:hint="eastAsia"/>
          <w:sz w:val="28"/>
          <w:szCs w:val="28"/>
        </w:rPr>
        <w:t>讲座、组织笔试、面试，成立2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级和2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级专班，分配教学任务、单独排课，每月准时报送教育部相关数据，对接企业，组织安排企业实践课程等任务。</w:t>
      </w:r>
    </w:p>
    <w:p w14:paraId="364309CC" w14:textId="313EB1D4" w:rsidR="00B80BE2" w:rsidRDefault="00B80BE2" w:rsidP="005A0DF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80BE2">
        <w:rPr>
          <w:rFonts w:ascii="仿宋_GB2312" w:eastAsia="仿宋_GB2312" w:hAnsi="仿宋_GB2312" w:cs="仿宋_GB2312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秋季学期</w:t>
      </w:r>
      <w:r>
        <w:rPr>
          <w:rFonts w:ascii="仿宋_GB2312" w:eastAsia="仿宋_GB2312" w:hAnsi="仿宋_GB2312" w:cs="仿宋_GB2312" w:hint="eastAsia"/>
          <w:sz w:val="28"/>
          <w:szCs w:val="28"/>
        </w:rPr>
        <w:t>承办</w:t>
      </w:r>
      <w:r w:rsidRPr="00B80BE2">
        <w:rPr>
          <w:rFonts w:ascii="仿宋_GB2312" w:eastAsia="仿宋_GB2312" w:hAnsi="仿宋_GB2312" w:cs="仿宋_GB2312"/>
          <w:sz w:val="28"/>
          <w:szCs w:val="28"/>
        </w:rPr>
        <w:t>四川省职业院校技能大赛（高职组）集成电路应用开发赛项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="009A3251">
        <w:rPr>
          <w:rFonts w:ascii="仿宋_GB2312" w:eastAsia="仿宋_GB2312" w:hAnsi="仿宋_GB2312" w:cs="仿宋_GB2312" w:hint="eastAsia"/>
          <w:sz w:val="28"/>
          <w:szCs w:val="28"/>
        </w:rPr>
        <w:t>作为赛项负责人，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做好赛项组织筹备工作、招标</w:t>
      </w:r>
      <w:r w:rsidR="006E760F">
        <w:rPr>
          <w:rFonts w:ascii="仿宋_GB2312" w:eastAsia="仿宋_GB2312" w:hAnsi="仿宋_GB2312" w:cs="仿宋_GB2312" w:hint="eastAsia"/>
          <w:sz w:val="28"/>
          <w:szCs w:val="28"/>
        </w:rPr>
        <w:t>工作</w:t>
      </w:r>
      <w:r>
        <w:rPr>
          <w:rFonts w:ascii="仿宋_GB2312" w:eastAsia="仿宋_GB2312" w:hAnsi="仿宋_GB2312" w:cs="仿宋_GB2312" w:hint="eastAsia"/>
          <w:sz w:val="28"/>
          <w:szCs w:val="28"/>
        </w:rPr>
        <w:t>、报名统计、比赛接待、赛场安排、资料上传等工作。</w:t>
      </w:r>
    </w:p>
    <w:p w14:paraId="16A46B12" w14:textId="1C9C2315" w:rsidR="00B80BE2" w:rsidRDefault="00B80BE2" w:rsidP="005A0DF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2025</w:t>
      </w:r>
      <w:r>
        <w:rPr>
          <w:rFonts w:ascii="仿宋_GB2312" w:eastAsia="仿宋_GB2312" w:hAnsi="仿宋_GB2312" w:cs="仿宋_GB2312" w:hint="eastAsia"/>
          <w:sz w:val="28"/>
          <w:szCs w:val="28"/>
        </w:rPr>
        <w:t>年春季学期成功申报</w:t>
      </w:r>
      <w:r w:rsidRPr="00B80BE2">
        <w:rPr>
          <w:rFonts w:ascii="仿宋_GB2312" w:eastAsia="仿宋_GB2312" w:hAnsi="仿宋_GB2312" w:cs="仿宋_GB2312" w:hint="eastAsia"/>
          <w:sz w:val="28"/>
          <w:szCs w:val="28"/>
        </w:rPr>
        <w:t>中华人民共和国第三届职业技能大赛</w:t>
      </w:r>
      <w:r>
        <w:rPr>
          <w:rFonts w:ascii="仿宋_GB2312" w:eastAsia="仿宋_GB2312" w:hAnsi="仿宋_GB2312" w:cs="仿宋_GB2312" w:hint="eastAsia"/>
          <w:sz w:val="28"/>
          <w:szCs w:val="28"/>
        </w:rPr>
        <w:t>四川省集成电路工程技术赛项集训中心，</w:t>
      </w:r>
      <w:r w:rsidR="009A3251">
        <w:rPr>
          <w:rFonts w:ascii="仿宋_GB2312" w:eastAsia="仿宋_GB2312" w:hAnsi="仿宋_GB2312" w:cs="仿宋_GB2312" w:hint="eastAsia"/>
          <w:sz w:val="28"/>
          <w:szCs w:val="28"/>
        </w:rPr>
        <w:t>作为集训中心负责人，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组织开展集训筹备工作、对接专家、企业、人社部，做好专家团队、集训队员申报工作，比赛设备租赁招标工作，按照</w:t>
      </w:r>
      <w:r>
        <w:rPr>
          <w:rFonts w:ascii="仿宋_GB2312" w:eastAsia="仿宋_GB2312" w:hAnsi="仿宋_GB2312" w:cs="仿宋_GB2312" w:hint="eastAsia"/>
          <w:sz w:val="28"/>
          <w:szCs w:val="28"/>
        </w:rPr>
        <w:t>人社部</w:t>
      </w:r>
      <w:r>
        <w:rPr>
          <w:rFonts w:ascii="仿宋_GB2312" w:eastAsia="仿宋_GB2312" w:hAnsi="仿宋_GB2312" w:cs="仿宋_GB2312" w:hint="eastAsia"/>
          <w:sz w:val="28"/>
          <w:szCs w:val="28"/>
        </w:rPr>
        <w:t>要求已开展两阶段的四川省集训队员集中训练和考核工作，</w:t>
      </w:r>
      <w:r>
        <w:rPr>
          <w:rFonts w:ascii="仿宋_GB2312" w:eastAsia="仿宋_GB2312" w:hAnsi="仿宋_GB2312" w:cs="仿宋_GB2312" w:hint="eastAsia"/>
          <w:sz w:val="28"/>
          <w:szCs w:val="28"/>
        </w:rPr>
        <w:t>准时</w:t>
      </w:r>
      <w:r>
        <w:rPr>
          <w:rFonts w:ascii="仿宋_GB2312" w:eastAsia="仿宋_GB2312" w:hAnsi="仿宋_GB2312" w:cs="仿宋_GB2312" w:hint="eastAsia"/>
          <w:sz w:val="28"/>
          <w:szCs w:val="28"/>
        </w:rPr>
        <w:t>每半月提交一次集训任务安排及相关信息简报，完成集训中心相关任务工作安排。</w:t>
      </w:r>
    </w:p>
    <w:p w14:paraId="487043DE" w14:textId="1AF4E213" w:rsidR="00B80BE2" w:rsidRPr="00B80BE2" w:rsidRDefault="00B80BE2" w:rsidP="005A0DF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带领团队完成</w:t>
      </w:r>
      <w:r w:rsidR="00055B4E">
        <w:rPr>
          <w:rFonts w:ascii="仿宋_GB2312" w:eastAsia="仿宋_GB2312" w:hAnsi="仿宋_GB2312" w:cs="仿宋_GB2312" w:hint="eastAsia"/>
          <w:sz w:val="28"/>
          <w:szCs w:val="28"/>
        </w:rPr>
        <w:t>2</w:t>
      </w:r>
      <w:r w:rsidR="00055B4E">
        <w:rPr>
          <w:rFonts w:ascii="仿宋_GB2312" w:eastAsia="仿宋_GB2312" w:hAnsi="仿宋_GB2312" w:cs="仿宋_GB2312"/>
          <w:sz w:val="28"/>
          <w:szCs w:val="28"/>
        </w:rPr>
        <w:t>024</w:t>
      </w:r>
      <w:r w:rsidR="00055B4E">
        <w:rPr>
          <w:rFonts w:ascii="仿宋_GB2312" w:eastAsia="仿宋_GB2312" w:hAnsi="仿宋_GB2312" w:cs="仿宋_GB2312" w:hint="eastAsia"/>
          <w:sz w:val="28"/>
          <w:szCs w:val="28"/>
        </w:rPr>
        <w:t>年</w:t>
      </w:r>
      <w:r w:rsidR="00055B4E" w:rsidRPr="00055B4E">
        <w:rPr>
          <w:rFonts w:ascii="仿宋_GB2312" w:eastAsia="仿宋_GB2312" w:hAnsi="仿宋_GB2312" w:cs="仿宋_GB2312" w:hint="eastAsia"/>
          <w:sz w:val="28"/>
          <w:szCs w:val="28"/>
        </w:rPr>
        <w:t>教育部供需对接就业育人项目</w:t>
      </w:r>
      <w:r w:rsidR="00055B4E">
        <w:rPr>
          <w:rFonts w:ascii="仿宋_GB2312" w:eastAsia="仿宋_GB2312" w:hAnsi="仿宋_GB2312" w:cs="仿宋_GB2312" w:hint="eastAsia"/>
          <w:sz w:val="28"/>
          <w:szCs w:val="28"/>
        </w:rPr>
        <w:t>申报工作、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025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 w:rsidRPr="00B80BE2">
        <w:rPr>
          <w:rFonts w:ascii="仿宋_GB2312" w:eastAsia="仿宋_GB2312" w:hAnsi="仿宋_GB2312" w:cs="仿宋_GB2312" w:hint="eastAsia"/>
          <w:sz w:val="28"/>
          <w:szCs w:val="28"/>
        </w:rPr>
        <w:t>产教融合专业合作建设试点单位申报</w:t>
      </w:r>
      <w:r>
        <w:rPr>
          <w:rFonts w:ascii="仿宋_GB2312" w:eastAsia="仿宋_GB2312" w:hAnsi="仿宋_GB2312" w:cs="仿宋_GB2312" w:hint="eastAsia"/>
          <w:sz w:val="28"/>
          <w:szCs w:val="28"/>
        </w:rPr>
        <w:t>工作</w:t>
      </w:r>
      <w:r w:rsidR="00055B4E">
        <w:rPr>
          <w:rFonts w:ascii="仿宋_GB2312" w:eastAsia="仿宋_GB2312" w:hAnsi="仿宋_GB2312" w:cs="仿宋_GB2312" w:hint="eastAsia"/>
          <w:sz w:val="28"/>
          <w:szCs w:val="28"/>
        </w:rPr>
        <w:t>等。</w:t>
      </w:r>
    </w:p>
    <w:p w14:paraId="28B11947" w14:textId="13D3D4D4" w:rsidR="0045715D" w:rsidRDefault="008822FF" w:rsidP="005A0DF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利用专业知识和技能主动为行业或区域提供技术和</w:t>
      </w:r>
      <w:r w:rsidR="00B33062">
        <w:rPr>
          <w:rFonts w:ascii="仿宋_GB2312" w:eastAsia="仿宋_GB2312" w:hAnsi="仿宋_GB2312" w:cs="仿宋_GB2312" w:hint="eastAsia"/>
          <w:sz w:val="28"/>
          <w:szCs w:val="28"/>
        </w:rPr>
        <w:t>培训</w:t>
      </w:r>
      <w:r>
        <w:rPr>
          <w:rFonts w:ascii="仿宋_GB2312" w:eastAsia="仿宋_GB2312" w:hAnsi="仿宋_GB2312" w:cs="仿宋_GB2312" w:hint="eastAsia"/>
          <w:sz w:val="28"/>
          <w:szCs w:val="28"/>
        </w:rPr>
        <w:t>指导等社会服务。赴</w:t>
      </w:r>
      <w:r w:rsidR="00B33062">
        <w:rPr>
          <w:rFonts w:ascii="仿宋_GB2312" w:eastAsia="仿宋_GB2312" w:hAnsi="仿宋_GB2312" w:cs="仿宋_GB2312" w:hint="eastAsia"/>
          <w:sz w:val="28"/>
          <w:szCs w:val="28"/>
        </w:rPr>
        <w:t>成都电子信息学校、遂宁工程职业技术学院等</w:t>
      </w:r>
      <w:r>
        <w:rPr>
          <w:rFonts w:ascii="仿宋_GB2312" w:eastAsia="仿宋_GB2312" w:hAnsi="仿宋_GB2312" w:cs="仿宋_GB2312" w:hint="eastAsia"/>
          <w:sz w:val="28"/>
          <w:szCs w:val="28"/>
        </w:rPr>
        <w:t>开展专题</w:t>
      </w:r>
      <w:r w:rsidR="00B33062">
        <w:rPr>
          <w:rFonts w:ascii="仿宋_GB2312" w:eastAsia="仿宋_GB2312" w:hAnsi="仿宋_GB2312" w:cs="仿宋_GB2312" w:hint="eastAsia"/>
          <w:sz w:val="28"/>
          <w:szCs w:val="28"/>
        </w:rPr>
        <w:t>培训</w:t>
      </w:r>
      <w:r>
        <w:rPr>
          <w:rFonts w:ascii="仿宋_GB2312" w:eastAsia="仿宋_GB2312" w:hAnsi="仿宋_GB2312" w:cs="仿宋_GB2312" w:hint="eastAsia"/>
          <w:sz w:val="28"/>
          <w:szCs w:val="28"/>
        </w:rPr>
        <w:t>讲座</w:t>
      </w:r>
      <w:r w:rsidR="00B33062"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场，</w:t>
      </w:r>
      <w:r w:rsidR="00B33062" w:rsidRPr="0073721B">
        <w:rPr>
          <w:rFonts w:ascii="仿宋_GB2312" w:eastAsia="仿宋_GB2312" w:hAnsi="仿宋_GB2312" w:cs="仿宋_GB2312" w:hint="eastAsia"/>
          <w:sz w:val="28"/>
          <w:szCs w:val="28"/>
        </w:rPr>
        <w:t>带领学生开展</w:t>
      </w:r>
      <w:r w:rsidR="00B33062">
        <w:rPr>
          <w:rFonts w:ascii="仿宋_GB2312" w:eastAsia="仿宋_GB2312" w:hAnsi="仿宋_GB2312" w:cs="仿宋_GB2312" w:hint="eastAsia"/>
          <w:sz w:val="28"/>
          <w:szCs w:val="28"/>
        </w:rPr>
        <w:t>科技创新</w:t>
      </w:r>
      <w:r w:rsidR="00B33062" w:rsidRPr="0073721B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="00B33062">
        <w:rPr>
          <w:rFonts w:ascii="仿宋_GB2312" w:eastAsia="仿宋_GB2312" w:hAnsi="仿宋_GB2312" w:cs="仿宋_GB2312" w:hint="eastAsia"/>
          <w:sz w:val="28"/>
          <w:szCs w:val="28"/>
        </w:rPr>
        <w:t>科技服务下社区、科普进校园</w:t>
      </w:r>
      <w:r w:rsidR="00B33062"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次。</w:t>
      </w:r>
    </w:p>
    <w:sectPr w:rsidR="00457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0E018" w14:textId="77777777" w:rsidR="003C73BC" w:rsidRDefault="003C73BC" w:rsidP="002438DB">
      <w:r>
        <w:separator/>
      </w:r>
    </w:p>
  </w:endnote>
  <w:endnote w:type="continuationSeparator" w:id="0">
    <w:p w14:paraId="310976E3" w14:textId="77777777" w:rsidR="003C73BC" w:rsidRDefault="003C73BC" w:rsidP="0024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37AA" w14:textId="77777777" w:rsidR="003C73BC" w:rsidRDefault="003C73BC" w:rsidP="002438DB">
      <w:r>
        <w:separator/>
      </w:r>
    </w:p>
  </w:footnote>
  <w:footnote w:type="continuationSeparator" w:id="0">
    <w:p w14:paraId="3B663468" w14:textId="77777777" w:rsidR="003C73BC" w:rsidRDefault="003C73BC" w:rsidP="00243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RjMzY0NWJkNmQzMDNiZWJhMWE3M2UxYzFlYzM2NDIifQ=="/>
  </w:docVars>
  <w:rsids>
    <w:rsidRoot w:val="000379C1"/>
    <w:rsid w:val="00034FBC"/>
    <w:rsid w:val="000379C1"/>
    <w:rsid w:val="00044FE6"/>
    <w:rsid w:val="00055B4E"/>
    <w:rsid w:val="000A2CE2"/>
    <w:rsid w:val="000B2969"/>
    <w:rsid w:val="000C1138"/>
    <w:rsid w:val="000E0215"/>
    <w:rsid w:val="00225D2C"/>
    <w:rsid w:val="002438DB"/>
    <w:rsid w:val="00286C43"/>
    <w:rsid w:val="00293FB3"/>
    <w:rsid w:val="002A7DD7"/>
    <w:rsid w:val="003C73BC"/>
    <w:rsid w:val="004441AC"/>
    <w:rsid w:val="0045715D"/>
    <w:rsid w:val="005653F3"/>
    <w:rsid w:val="005A0DF0"/>
    <w:rsid w:val="0063307F"/>
    <w:rsid w:val="00690C2A"/>
    <w:rsid w:val="006C20C5"/>
    <w:rsid w:val="006E760F"/>
    <w:rsid w:val="0073721B"/>
    <w:rsid w:val="007A450F"/>
    <w:rsid w:val="00802C8A"/>
    <w:rsid w:val="008822FF"/>
    <w:rsid w:val="00886407"/>
    <w:rsid w:val="009A3251"/>
    <w:rsid w:val="009E240F"/>
    <w:rsid w:val="00A26EEB"/>
    <w:rsid w:val="00A51559"/>
    <w:rsid w:val="00B33062"/>
    <w:rsid w:val="00B53B89"/>
    <w:rsid w:val="00B554CA"/>
    <w:rsid w:val="00B80BE2"/>
    <w:rsid w:val="00CE35E3"/>
    <w:rsid w:val="00D47A2F"/>
    <w:rsid w:val="00E50595"/>
    <w:rsid w:val="00ED03B2"/>
    <w:rsid w:val="00F070AB"/>
    <w:rsid w:val="00F72C16"/>
    <w:rsid w:val="13510D81"/>
    <w:rsid w:val="5D0147D5"/>
    <w:rsid w:val="601D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7BE90"/>
  <w15:docId w15:val="{0793E55F-D844-47D7-86E3-D9A67B0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a8">
    <w:name w:val="副标题 字符"/>
    <w:basedOn w:val="a0"/>
    <w:link w:val="a7"/>
    <w:uiPriority w:val="11"/>
    <w:qFormat/>
    <w:rPr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马颖</cp:lastModifiedBy>
  <cp:revision>6</cp:revision>
  <dcterms:created xsi:type="dcterms:W3CDTF">2025-06-15T11:31:00Z</dcterms:created>
  <dcterms:modified xsi:type="dcterms:W3CDTF">2025-06-16T01:58:00Z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781FF156A2DF4EAD8688205C300DBB8B_12</vt:lpwstr>
  </property>
</Properties>
</file>